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16FAF">
        <w:rPr>
          <w:rFonts w:asciiTheme="majorHAnsi" w:hAnsiTheme="majorHAnsi"/>
          <w:b/>
          <w:color w:val="000099"/>
          <w:sz w:val="28"/>
          <w:szCs w:val="28"/>
        </w:rPr>
        <w:t>Lobbyist Gifts</w:t>
      </w:r>
    </w:p>
    <w:p w:rsidR="00207241" w:rsidRDefault="00DA6E3E" w:rsidP="0083279E">
      <w:pPr>
        <w:rPr>
          <w:rFonts w:ascii="Calibri" w:hAnsi="Calibri"/>
        </w:rPr>
      </w:pPr>
      <w:r>
        <w:rPr>
          <w:rFonts w:ascii="Calibri" w:hAnsi="Calibri"/>
        </w:rPr>
        <w:t>Committee hearings continue in the final weeks of session.</w:t>
      </w:r>
    </w:p>
    <w:p w:rsidR="00DA6E3E" w:rsidRDefault="00DA6E3E" w:rsidP="00DA6E3E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96342F">
          <w:rPr>
            <w:rStyle w:val="Hyperlink"/>
            <w:rFonts w:ascii="Calibri" w:hAnsi="Calibri"/>
          </w:rPr>
          <w:t>Missouri Senate Government Reform Committee</w:t>
        </w:r>
      </w:hyperlink>
      <w:r>
        <w:rPr>
          <w:rFonts w:ascii="Calibri" w:hAnsi="Calibri"/>
        </w:rPr>
        <w:t xml:space="preserve"> hears </w:t>
      </w:r>
      <w:hyperlink r:id="rId5" w:history="1">
        <w:r w:rsidRPr="0096342F">
          <w:rPr>
            <w:rStyle w:val="Hyperlink"/>
            <w:rFonts w:ascii="Calibri" w:hAnsi="Calibri"/>
          </w:rPr>
          <w:t>House Bill 445</w:t>
        </w:r>
      </w:hyperlink>
      <w:r>
        <w:rPr>
          <w:rFonts w:ascii="Calibri" w:hAnsi="Calibri"/>
        </w:rPr>
        <w:t>.</w:t>
      </w:r>
    </w:p>
    <w:p w:rsidR="00DA6E3E" w:rsidRDefault="00DA6E3E" w:rsidP="00DA6E3E">
      <w:pPr>
        <w:rPr>
          <w:rFonts w:ascii="Calibri" w:hAnsi="Calibri"/>
        </w:rPr>
      </w:pPr>
      <w:r>
        <w:rPr>
          <w:rFonts w:ascii="Calibri" w:hAnsi="Calibri"/>
        </w:rPr>
        <w:t>During discussion, Sen. Eric Burlison of Battlefield mentions he would like to see people who serve on the state’s boards and commissions added to the proposed prohibition on</w:t>
      </w:r>
      <w:r w:rsidRPr="0096342F">
        <w:rPr>
          <w:rFonts w:ascii="Calibri" w:hAnsi="Calibri"/>
        </w:rPr>
        <w:t xml:space="preserve"> lobbyists from giving gifts to local government officials</w:t>
      </w:r>
      <w:r>
        <w:rPr>
          <w:rFonts w:ascii="Calibri" w:hAnsi="Calibri"/>
        </w:rPr>
        <w:t>…</w:t>
      </w:r>
    </w:p>
    <w:p w:rsidR="00DA6E3E" w:rsidRPr="0096342F" w:rsidRDefault="00DA6E3E" w:rsidP="00DA6E3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6342F">
        <w:rPr>
          <w:rFonts w:ascii="Calibri" w:hAnsi="Calibri"/>
          <w:b/>
        </w:rPr>
        <w:t xml:space="preserve">Burlison </w:t>
      </w:r>
      <w:r w:rsidRPr="0096342F">
        <w:rPr>
          <w:rFonts w:ascii="Calibri" w:hAnsi="Calibri"/>
          <w:b/>
        </w:rPr>
        <w:tab/>
        <w:t>:06</w:t>
      </w:r>
      <w:r w:rsidRPr="0096342F">
        <w:rPr>
          <w:rFonts w:ascii="Calibri" w:hAnsi="Calibri"/>
          <w:b/>
        </w:rPr>
        <w:tab/>
        <w:t>Q: to get contracts.</w:t>
      </w:r>
    </w:p>
    <w:p w:rsidR="00DA6E3E" w:rsidRDefault="00DA6E3E" w:rsidP="00DA6E3E">
      <w:pPr>
        <w:rPr>
          <w:rFonts w:ascii="Calibri" w:hAnsi="Calibri"/>
        </w:rPr>
      </w:pPr>
      <w:r>
        <w:rPr>
          <w:rFonts w:ascii="Calibri" w:hAnsi="Calibri"/>
        </w:rPr>
        <w:t>Senator Karla May of St. Louis adds she wonders if the bill language is too broad for school board members…</w:t>
      </w:r>
    </w:p>
    <w:p w:rsidR="00DA6E3E" w:rsidRPr="0096342F" w:rsidRDefault="00DA6E3E" w:rsidP="00DA6E3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6342F">
        <w:rPr>
          <w:rFonts w:ascii="Calibri" w:hAnsi="Calibri"/>
          <w:b/>
        </w:rPr>
        <w:t xml:space="preserve">May </w:t>
      </w:r>
      <w:r w:rsidRPr="0096342F">
        <w:rPr>
          <w:rFonts w:ascii="Calibri" w:hAnsi="Calibri"/>
          <w:b/>
        </w:rPr>
        <w:tab/>
      </w:r>
      <w:r w:rsidRPr="0096342F">
        <w:rPr>
          <w:rFonts w:ascii="Calibri" w:hAnsi="Calibri"/>
          <w:b/>
        </w:rPr>
        <w:tab/>
        <w:t>:07</w:t>
      </w:r>
      <w:r w:rsidRPr="0096342F">
        <w:rPr>
          <w:rFonts w:ascii="Calibri" w:hAnsi="Calibri"/>
          <w:b/>
        </w:rPr>
        <w:tab/>
        <w:t>Q: to a lobbyist.</w:t>
      </w:r>
    </w:p>
    <w:p w:rsidR="001C5015" w:rsidRDefault="00DA6E3E" w:rsidP="00DA6E3E">
      <w:pPr>
        <w:rPr>
          <w:rFonts w:ascii="Calibri" w:hAnsi="Calibri"/>
        </w:rPr>
      </w:pPr>
      <w:r>
        <w:rPr>
          <w:rFonts w:ascii="Calibri" w:hAnsi="Calibri"/>
        </w:rPr>
        <w:t>No committee action has yet been taken on House Bill 445.</w:t>
      </w:r>
    </w:p>
    <w:p w:rsidR="00DA6E3E" w:rsidRDefault="00DA6E3E" w:rsidP="00DA6E3E">
      <w:pPr>
        <w:rPr>
          <w:rFonts w:ascii="Calibri" w:hAnsi="Calibri"/>
        </w:rPr>
      </w:pPr>
      <w:r>
        <w:rPr>
          <w:rFonts w:ascii="Calibri" w:hAnsi="Calibri"/>
        </w:rPr>
        <w:t>There are now five weeks left in the 2019 legislative session.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CB7D8F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16FAF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783E5A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B7D8F"/>
    <w:rsid w:val="00D1078D"/>
    <w:rsid w:val="00D30087"/>
    <w:rsid w:val="00D60E22"/>
    <w:rsid w:val="00D70338"/>
    <w:rsid w:val="00DA6E3E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151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use.mo.gov/bill.aspx?bill=HB445&amp;year=2019&amp;code=R" TargetMode="External"/><Relationship Id="rId4" Type="http://schemas.openxmlformats.org/officeDocument/2006/relationships/hyperlink" Target="https://www.senate.mo.gov/gre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2019-04-11T13:15:00Z</dcterms:created>
  <dcterms:modified xsi:type="dcterms:W3CDTF">2019-04-11T15:19:00Z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